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7456" w14:textId="77777777" w:rsidR="005944AB" w:rsidRDefault="005944AB" w:rsidP="005944AB">
      <w:pPr>
        <w:autoSpaceDE w:val="0"/>
        <w:autoSpaceDN w:val="0"/>
        <w:adjustRightInd w:val="0"/>
        <w:spacing w:line="269" w:lineRule="exact"/>
        <w:ind w:left="3770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6411DFE1" w14:textId="77777777" w:rsidR="005944AB" w:rsidRPr="005944AB" w:rsidRDefault="005944AB" w:rsidP="00594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56"/>
          <w:szCs w:val="56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56"/>
          <w:szCs w:val="56"/>
          <w:lang w:eastAsia="en-US"/>
        </w:rPr>
        <w:t>Close Coaching &amp; Consulting</w:t>
      </w:r>
    </w:p>
    <w:p w14:paraId="1CC6B65F" w14:textId="77777777" w:rsidR="005944AB" w:rsidRPr="005944AB" w:rsidRDefault="005944AB" w:rsidP="005944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  <w:sz w:val="56"/>
          <w:szCs w:val="56"/>
          <w:lang w:eastAsia="en-US"/>
        </w:rPr>
      </w:pPr>
      <w:r w:rsidRPr="005944AB">
        <w:rPr>
          <w:rFonts w:ascii="Times New Roman" w:hAnsi="Times New Roman" w:cs="Times New Roman"/>
          <w:b/>
          <w:bCs/>
          <w:color w:val="000000" w:themeColor="text1"/>
          <w:kern w:val="0"/>
          <w:sz w:val="56"/>
          <w:szCs w:val="56"/>
          <w:lang w:eastAsia="en-US"/>
        </w:rPr>
        <w:t>Coaching Packages</w:t>
      </w:r>
    </w:p>
    <w:p w14:paraId="0E4F291D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377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0DE905C5" w14:textId="77777777" w:rsidR="005944AB" w:rsidRDefault="005944AB" w:rsidP="005944AB">
      <w:pPr>
        <w:autoSpaceDE w:val="0"/>
        <w:autoSpaceDN w:val="0"/>
        <w:adjustRightInd w:val="0"/>
        <w:spacing w:line="293" w:lineRule="exact"/>
        <w:ind w:left="377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3F8F0DF0" w14:textId="77777777" w:rsidR="005944AB" w:rsidRPr="00C74555" w:rsidRDefault="005944AB" w:rsidP="005944AB">
      <w:pPr>
        <w:autoSpaceDE w:val="0"/>
        <w:autoSpaceDN w:val="0"/>
        <w:adjustRightInd w:val="0"/>
        <w:spacing w:line="293" w:lineRule="exact"/>
        <w:ind w:left="377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6E1692F1" w14:textId="77777777" w:rsidR="005944AB" w:rsidRPr="00C74555" w:rsidRDefault="005944AB" w:rsidP="005944AB">
      <w:pPr>
        <w:autoSpaceDE w:val="0"/>
        <w:autoSpaceDN w:val="0"/>
        <w:adjustRightInd w:val="0"/>
        <w:spacing w:line="293" w:lineRule="exact"/>
        <w:ind w:left="3770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 w:rsidSect="005944AB">
          <w:pgSz w:w="12241" w:h="15842"/>
          <w:pgMar w:top="1440" w:right="1440" w:bottom="1440" w:left="1440" w:header="720" w:footer="720" w:gutter="0"/>
          <w:cols w:space="720"/>
          <w:noEndnote/>
        </w:sectPr>
      </w:pPr>
    </w:p>
    <w:p w14:paraId="731010D2" w14:textId="77777777" w:rsidR="00A26874" w:rsidRPr="00523BD4" w:rsidRDefault="005944AB" w:rsidP="00415D9B">
      <w:pPr>
        <w:autoSpaceDE w:val="0"/>
        <w:autoSpaceDN w:val="0"/>
        <w:adjustRightInd w:val="0"/>
        <w:ind w:left="1440" w:right="1440"/>
        <w:jc w:val="left"/>
        <w:rPr>
          <w:rFonts w:ascii="Arial" w:hAnsi="Arial" w:cs="Arial"/>
          <w:i/>
          <w:color w:val="000000" w:themeColor="text1"/>
          <w:kern w:val="0"/>
          <w:sz w:val="24"/>
          <w:szCs w:val="24"/>
          <w:lang w:eastAsia="en-US"/>
        </w:rPr>
      </w:pPr>
      <w:r w:rsidRPr="00523BD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lastRenderedPageBreak/>
        <w:t>Like with most endeavors, the more effort a client puts into the</w:t>
      </w:r>
      <w:r w:rsidR="00A2687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t xml:space="preserve"> coaching </w:t>
      </w:r>
      <w:r w:rsidR="00A26874" w:rsidRPr="00523BD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t>process, the more he or she can expect to get out of it.</w:t>
      </w:r>
      <w:r w:rsidR="00A2687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t xml:space="preserve">  At least for the first </w:t>
      </w:r>
      <w:proofErr w:type="gramStart"/>
      <w:r w:rsidR="00A2687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t>three month</w:t>
      </w:r>
      <w:proofErr w:type="gramEnd"/>
      <w:r w:rsidR="00A26874"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  <w:t xml:space="preserve"> period, we highly recommend the “Ultimate Benefit Package” which offers the highest level of support and provides the highest frequency of sessions which allows the client to see real progress quickly.</w:t>
      </w:r>
    </w:p>
    <w:p w14:paraId="4A62506F" w14:textId="77777777" w:rsidR="00A26874" w:rsidRDefault="00A26874" w:rsidP="00A26874">
      <w:pPr>
        <w:autoSpaceDE w:val="0"/>
        <w:autoSpaceDN w:val="0"/>
        <w:adjustRightInd w:val="0"/>
        <w:ind w:left="2232" w:hanging="2232"/>
        <w:jc w:val="left"/>
        <w:rPr>
          <w:rFonts w:ascii="Arial" w:hAnsi="Arial" w:cs="Arial"/>
          <w:bCs/>
          <w:i/>
          <w:color w:val="000000" w:themeColor="text1"/>
          <w:kern w:val="0"/>
          <w:sz w:val="28"/>
          <w:szCs w:val="28"/>
          <w:lang w:eastAsia="en-US"/>
        </w:rPr>
      </w:pPr>
    </w:p>
    <w:p w14:paraId="38B48DD0" w14:textId="77777777" w:rsidR="00A26874" w:rsidRPr="00C74555" w:rsidRDefault="00A26874" w:rsidP="00A26874">
      <w:pPr>
        <w:autoSpaceDE w:val="0"/>
        <w:autoSpaceDN w:val="0"/>
        <w:adjustRightInd w:val="0"/>
        <w:spacing w:line="200" w:lineRule="exact"/>
        <w:ind w:left="2232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01B13617" w14:textId="77777777" w:rsidR="005944AB" w:rsidRDefault="005944AB" w:rsidP="00A26874">
      <w:pPr>
        <w:autoSpaceDE w:val="0"/>
        <w:autoSpaceDN w:val="0"/>
        <w:adjustRightInd w:val="0"/>
        <w:spacing w:line="275" w:lineRule="exact"/>
        <w:ind w:left="2232" w:hanging="2232"/>
        <w:jc w:val="left"/>
        <w:rPr>
          <w:rFonts w:ascii="Arial" w:hAnsi="Arial" w:cs="Arial"/>
          <w:i/>
          <w:color w:val="000000" w:themeColor="text1"/>
          <w:kern w:val="0"/>
          <w:sz w:val="24"/>
          <w:szCs w:val="24"/>
          <w:lang w:eastAsia="en-US"/>
        </w:rPr>
      </w:pPr>
    </w:p>
    <w:p w14:paraId="0674B573" w14:textId="77777777" w:rsidR="00A26874" w:rsidRPr="00523BD4" w:rsidRDefault="00A26874" w:rsidP="00A26874">
      <w:pPr>
        <w:autoSpaceDE w:val="0"/>
        <w:autoSpaceDN w:val="0"/>
        <w:adjustRightInd w:val="0"/>
        <w:spacing w:line="275" w:lineRule="exact"/>
        <w:ind w:left="2232" w:hanging="2232"/>
        <w:jc w:val="left"/>
        <w:rPr>
          <w:rFonts w:ascii="Arial" w:hAnsi="Arial" w:cs="Arial"/>
          <w:i/>
          <w:color w:val="000000" w:themeColor="text1"/>
          <w:kern w:val="0"/>
          <w:sz w:val="24"/>
          <w:szCs w:val="24"/>
          <w:lang w:eastAsia="en-US"/>
        </w:rPr>
        <w:sectPr w:rsidR="00A26874" w:rsidRPr="00523BD4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4661ACE2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2232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2C323C1A" w14:textId="77777777" w:rsidR="005944AB" w:rsidRPr="00C74555" w:rsidRDefault="005944AB" w:rsidP="005944AB">
      <w:pPr>
        <w:autoSpaceDE w:val="0"/>
        <w:autoSpaceDN w:val="0"/>
        <w:adjustRightInd w:val="0"/>
        <w:spacing w:line="340" w:lineRule="exact"/>
        <w:ind w:left="2232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1E386C1E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color w:val="7F7F7F" w:themeColor="text1" w:themeTint="80"/>
          <w:kern w:val="0"/>
          <w:sz w:val="36"/>
          <w:szCs w:val="36"/>
          <w:lang w:eastAsia="en-US"/>
        </w:rPr>
      </w:pPr>
      <w:r w:rsidRPr="005944AB"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  <w:lastRenderedPageBreak/>
        <w:t xml:space="preserve">Ultimate Benefit Package </w:t>
      </w:r>
      <w:bookmarkStart w:id="0" w:name="_GoBack"/>
      <w:bookmarkEnd w:id="0"/>
    </w:p>
    <w:p w14:paraId="759876FD" w14:textId="77777777" w:rsidR="005944AB" w:rsidRPr="00C74555" w:rsidRDefault="005944AB" w:rsidP="005944AB">
      <w:pPr>
        <w:autoSpaceDE w:val="0"/>
        <w:autoSpaceDN w:val="0"/>
        <w:adjustRightInd w:val="0"/>
        <w:spacing w:line="360" w:lineRule="exact"/>
        <w:ind w:left="4987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7519BBAC" w14:textId="77777777" w:rsidR="005944AB" w:rsidRPr="00C74555" w:rsidRDefault="005944AB" w:rsidP="005944AB">
      <w:pPr>
        <w:autoSpaceDE w:val="0"/>
        <w:autoSpaceDN w:val="0"/>
        <w:adjustRightInd w:val="0"/>
        <w:spacing w:line="360" w:lineRule="exact"/>
        <w:ind w:left="4987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7741A7BF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Includes: </w:t>
      </w:r>
    </w:p>
    <w:p w14:paraId="2CCD4ABE" w14:textId="77777777" w:rsidR="005944AB" w:rsidRPr="005944AB" w:rsidRDefault="005944AB" w:rsidP="005944AB">
      <w:pPr>
        <w:autoSpaceDE w:val="0"/>
        <w:autoSpaceDN w:val="0"/>
        <w:adjustRightInd w:val="0"/>
        <w:spacing w:line="237" w:lineRule="exact"/>
        <w:ind w:left="618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5AB91458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Up to 4 one-hour sessions per month </w:t>
      </w:r>
    </w:p>
    <w:p w14:paraId="094E4C17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3432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1BC9B2D9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Unlimited e-mail access for follow-up &amp; questions </w:t>
      </w:r>
    </w:p>
    <w:p w14:paraId="23DEF3EB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3432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3B4043FB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Phone access in between sessions for short conversations </w:t>
      </w:r>
    </w:p>
    <w:p w14:paraId="2B7CC435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3432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6C7FFECA" w14:textId="77777777" w:rsidR="005944AB" w:rsidRPr="005944AB" w:rsidRDefault="005944AB" w:rsidP="005944AB">
      <w:pPr>
        <w:autoSpaceDE w:val="0"/>
        <w:autoSpaceDN w:val="0"/>
        <w:adjustRightInd w:val="0"/>
        <w:spacing w:line="276" w:lineRule="exact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lastRenderedPageBreak/>
        <w:t xml:space="preserve">Only $ </w:t>
      </w:r>
      <w:r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t xml:space="preserve">500 </w:t>
      </w:r>
      <w:r w:rsidRPr="005944AB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t xml:space="preserve">per month </w:t>
      </w:r>
    </w:p>
    <w:p w14:paraId="055E8DE9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5472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1776E74F" w14:textId="77777777" w:rsidR="005944AB" w:rsidRDefault="005944AB" w:rsidP="005944AB">
      <w:pPr>
        <w:autoSpaceDE w:val="0"/>
        <w:autoSpaceDN w:val="0"/>
        <w:adjustRightInd w:val="0"/>
        <w:spacing w:line="339" w:lineRule="exact"/>
        <w:ind w:left="5472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47947600" w14:textId="77777777" w:rsidR="00A26874" w:rsidRPr="00C74555" w:rsidRDefault="00A26874" w:rsidP="005944AB">
      <w:pPr>
        <w:autoSpaceDE w:val="0"/>
        <w:autoSpaceDN w:val="0"/>
        <w:adjustRightInd w:val="0"/>
        <w:spacing w:line="339" w:lineRule="exact"/>
        <w:ind w:left="5472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257FAF99" w14:textId="77777777" w:rsidR="005944AB" w:rsidRPr="00C74555" w:rsidRDefault="005944AB" w:rsidP="005944AB">
      <w:pPr>
        <w:autoSpaceDE w:val="0"/>
        <w:autoSpaceDN w:val="0"/>
        <w:adjustRightInd w:val="0"/>
        <w:spacing w:line="339" w:lineRule="exact"/>
        <w:ind w:left="5472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2E805301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color w:val="7F7F7F" w:themeColor="text1" w:themeTint="80"/>
          <w:kern w:val="0"/>
          <w:sz w:val="36"/>
          <w:szCs w:val="36"/>
          <w:lang w:eastAsia="en-US"/>
        </w:rPr>
      </w:pPr>
      <w:r w:rsidRPr="005944AB"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  <w:lastRenderedPageBreak/>
        <w:t>Premium Benefit Package</w:t>
      </w:r>
    </w:p>
    <w:p w14:paraId="0BFD1FB7" w14:textId="77777777" w:rsidR="005944AB" w:rsidRPr="00C74555" w:rsidRDefault="005944AB" w:rsidP="005944AB">
      <w:pPr>
        <w:autoSpaceDE w:val="0"/>
        <w:autoSpaceDN w:val="0"/>
        <w:adjustRightInd w:val="0"/>
        <w:ind w:left="144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08B65480" w14:textId="77777777" w:rsidR="005944AB" w:rsidRPr="00C74555" w:rsidRDefault="005944AB" w:rsidP="005944AB">
      <w:pPr>
        <w:autoSpaceDE w:val="0"/>
        <w:autoSpaceDN w:val="0"/>
        <w:adjustRightInd w:val="0"/>
        <w:ind w:left="1440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55D45BA2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Includes: </w:t>
      </w:r>
    </w:p>
    <w:p w14:paraId="4ECC4B57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0E731B41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Up to 3 one-hour sessions per month </w:t>
      </w:r>
    </w:p>
    <w:p w14:paraId="70E94D80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414F0CE1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Up to one email per week for follow up and questions </w:t>
      </w:r>
    </w:p>
    <w:p w14:paraId="10ADE470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7A216836" w14:textId="77777777" w:rsidR="005944AB" w:rsidRPr="00A26874" w:rsidRDefault="005944AB" w:rsidP="00A2687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lastRenderedPageBreak/>
        <w:t xml:space="preserve">Only $ </w:t>
      </w:r>
      <w:r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t xml:space="preserve">400 </w:t>
      </w:r>
      <w:r w:rsidRPr="005944AB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t xml:space="preserve">per month </w:t>
      </w:r>
    </w:p>
    <w:p w14:paraId="6EA7E36A" w14:textId="77777777" w:rsidR="005944AB" w:rsidRPr="00C74555" w:rsidRDefault="005944AB" w:rsidP="005944AB">
      <w:pPr>
        <w:autoSpaceDE w:val="0"/>
        <w:autoSpaceDN w:val="0"/>
        <w:adjustRightInd w:val="0"/>
        <w:spacing w:line="384" w:lineRule="exact"/>
        <w:ind w:left="5383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39CC46D4" w14:textId="77777777" w:rsidR="005944AB" w:rsidRDefault="005944AB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6CC60D74" w14:textId="77777777" w:rsidR="005944AB" w:rsidRDefault="005944AB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04FEFE33" w14:textId="77777777" w:rsidR="00A26874" w:rsidRDefault="00A2687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456AA319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color w:val="7F7F7F" w:themeColor="text1" w:themeTint="80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  <w:t xml:space="preserve">Standard </w:t>
      </w:r>
      <w:r w:rsidRPr="005944AB"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  <w:t>Benefit Package</w:t>
      </w:r>
    </w:p>
    <w:p w14:paraId="26FFD53E" w14:textId="77777777" w:rsidR="005944AB" w:rsidRPr="00C74555" w:rsidRDefault="005944AB" w:rsidP="005944AB">
      <w:pPr>
        <w:autoSpaceDE w:val="0"/>
        <w:autoSpaceDN w:val="0"/>
        <w:adjustRightInd w:val="0"/>
        <w:ind w:left="144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3FA47939" w14:textId="77777777" w:rsidR="005944AB" w:rsidRPr="00C74555" w:rsidRDefault="005944AB" w:rsidP="005944AB">
      <w:pPr>
        <w:autoSpaceDE w:val="0"/>
        <w:autoSpaceDN w:val="0"/>
        <w:adjustRightInd w:val="0"/>
        <w:ind w:left="1440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23CB6769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 xml:space="preserve">Includes: </w:t>
      </w:r>
    </w:p>
    <w:p w14:paraId="4D4AE99B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 w:rsidSect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4DF0BD91" w14:textId="77777777" w:rsidR="005944AB" w:rsidRPr="005944AB" w:rsidRDefault="005944AB" w:rsidP="005944AB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944AB" w:rsidSect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lastRenderedPageBreak/>
        <w:t>Up to 2</w:t>
      </w:r>
      <w:r w:rsidRPr="005944AB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one-hour sessi</w:t>
      </w:r>
      <w:r w:rsid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ons per month</w:t>
      </w:r>
    </w:p>
    <w:p w14:paraId="27A550D9" w14:textId="77777777" w:rsidR="005944AB" w:rsidRPr="00523BD4" w:rsidRDefault="00523BD4" w:rsidP="00523BD4">
      <w:pPr>
        <w:autoSpaceDE w:val="0"/>
        <w:autoSpaceDN w:val="0"/>
        <w:adjustRightInd w:val="0"/>
        <w:spacing w:line="269" w:lineRule="exact"/>
        <w:ind w:left="1440"/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lang w:eastAsia="en-US"/>
        </w:rPr>
        <w:lastRenderedPageBreak/>
        <w:t>Only $250 per month</w:t>
      </w:r>
    </w:p>
    <w:p w14:paraId="0C1B6143" w14:textId="77777777" w:rsidR="005944AB" w:rsidRDefault="005944AB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116F054F" w14:textId="77777777" w:rsidR="00523BD4" w:rsidRDefault="00523BD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6B2B637D" w14:textId="77777777" w:rsidR="00523BD4" w:rsidRDefault="00523BD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7A94B0A9" w14:textId="77777777" w:rsidR="005944AB" w:rsidRDefault="005944AB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b/>
          <w:bCs/>
          <w:color w:val="000000" w:themeColor="text1"/>
          <w:kern w:val="0"/>
          <w:sz w:val="28"/>
          <w:szCs w:val="28"/>
          <w:lang w:eastAsia="en-US"/>
        </w:rPr>
      </w:pPr>
    </w:p>
    <w:p w14:paraId="354A4625" w14:textId="77777777" w:rsidR="00A26874" w:rsidRDefault="00A2687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</w:pPr>
    </w:p>
    <w:p w14:paraId="7D71D1EE" w14:textId="77777777" w:rsidR="00A26874" w:rsidRDefault="00A2687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</w:pPr>
    </w:p>
    <w:p w14:paraId="128F8529" w14:textId="77777777" w:rsidR="00A26874" w:rsidRDefault="00A2687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</w:pPr>
    </w:p>
    <w:p w14:paraId="26F42660" w14:textId="77777777" w:rsidR="00A26874" w:rsidRDefault="00A26874" w:rsidP="005944AB">
      <w:pPr>
        <w:autoSpaceDE w:val="0"/>
        <w:autoSpaceDN w:val="0"/>
        <w:adjustRightInd w:val="0"/>
        <w:spacing w:line="269" w:lineRule="exact"/>
        <w:ind w:left="4927"/>
        <w:jc w:val="left"/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</w:pPr>
    </w:p>
    <w:p w14:paraId="7F70F85A" w14:textId="77777777" w:rsidR="005944AB" w:rsidRPr="00523BD4" w:rsidRDefault="005944AB" w:rsidP="00A26874">
      <w:pPr>
        <w:autoSpaceDE w:val="0"/>
        <w:autoSpaceDN w:val="0"/>
        <w:adjustRightInd w:val="0"/>
        <w:ind w:left="4925"/>
        <w:jc w:val="left"/>
        <w:rPr>
          <w:rFonts w:ascii="Times New Roman" w:hAnsi="Times New Roman" w:cs="Times New Roman"/>
          <w:color w:val="7F7F7F" w:themeColor="text1" w:themeTint="80"/>
          <w:kern w:val="0"/>
          <w:sz w:val="36"/>
          <w:szCs w:val="36"/>
          <w:lang w:eastAsia="en-US"/>
        </w:rPr>
      </w:pPr>
      <w:r w:rsidRPr="00523BD4">
        <w:rPr>
          <w:rFonts w:ascii="Times New Roman" w:hAnsi="Times New Roman" w:cs="Times New Roman"/>
          <w:b/>
          <w:bCs/>
          <w:color w:val="7F7F7F" w:themeColor="text1" w:themeTint="80"/>
          <w:kern w:val="0"/>
          <w:sz w:val="36"/>
          <w:szCs w:val="36"/>
          <w:lang w:eastAsia="en-US"/>
        </w:rPr>
        <w:t xml:space="preserve">Custom Benefit Package </w:t>
      </w:r>
    </w:p>
    <w:p w14:paraId="2BF49FD7" w14:textId="77777777" w:rsidR="005944AB" w:rsidRPr="00C74555" w:rsidRDefault="005944AB" w:rsidP="005944AB">
      <w:pPr>
        <w:autoSpaceDE w:val="0"/>
        <w:autoSpaceDN w:val="0"/>
        <w:adjustRightInd w:val="0"/>
        <w:spacing w:line="360" w:lineRule="exact"/>
        <w:ind w:left="4927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62A4BA6B" w14:textId="77777777" w:rsidR="005944AB" w:rsidRPr="00C74555" w:rsidRDefault="005944AB" w:rsidP="005944AB">
      <w:pPr>
        <w:autoSpaceDE w:val="0"/>
        <w:autoSpaceDN w:val="0"/>
        <w:adjustRightInd w:val="0"/>
        <w:spacing w:line="360" w:lineRule="exact"/>
        <w:ind w:left="4927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 w:rsidSect="005944AB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6490875E" w14:textId="77777777" w:rsidR="005944AB" w:rsidRPr="00523BD4" w:rsidRDefault="005944AB" w:rsidP="00523BD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Upon request, it is possible to design a custom benefit package to </w:t>
      </w:r>
    </w:p>
    <w:p w14:paraId="17A5FB97" w14:textId="77777777" w:rsidR="005944AB" w:rsidRPr="00523BD4" w:rsidRDefault="005944AB" w:rsidP="00523BD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23BD4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55B18C8C" w14:textId="77777777" w:rsidR="005944AB" w:rsidRPr="00523BD4" w:rsidRDefault="005944AB" w:rsidP="00523BD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fit</w:t>
      </w:r>
      <w:proofErr w:type="gramEnd"/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a client’s particular needs. If you are interested, talk to </w:t>
      </w:r>
      <w:r w:rsid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us</w:t>
      </w: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14:paraId="1769B5A5" w14:textId="77777777" w:rsidR="005944AB" w:rsidRPr="00523BD4" w:rsidRDefault="005944AB" w:rsidP="00523BD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23BD4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4D6A4C2A" w14:textId="77777777" w:rsidR="005944AB" w:rsidRPr="00523BD4" w:rsidRDefault="00523BD4" w:rsidP="00523BD4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proofErr w:type="gramStart"/>
      <w:r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about</w:t>
      </w:r>
      <w:proofErr w:type="gramEnd"/>
      <w:r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an</w:t>
      </w:r>
      <w:r w:rsidR="005944AB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individualized package. </w:t>
      </w:r>
    </w:p>
    <w:p w14:paraId="01F8BD34" w14:textId="77777777" w:rsidR="005944AB" w:rsidRPr="00C74555" w:rsidRDefault="005944AB" w:rsidP="005944AB">
      <w:pPr>
        <w:autoSpaceDE w:val="0"/>
        <w:autoSpaceDN w:val="0"/>
        <w:adjustRightInd w:val="0"/>
        <w:spacing w:line="276" w:lineRule="exact"/>
        <w:ind w:left="3072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3E7F347B" w14:textId="77777777" w:rsidR="005944AB" w:rsidRDefault="005944AB" w:rsidP="005944AB">
      <w:pPr>
        <w:autoSpaceDE w:val="0"/>
        <w:autoSpaceDN w:val="0"/>
        <w:adjustRightInd w:val="0"/>
        <w:spacing w:line="276" w:lineRule="exact"/>
        <w:ind w:left="4560"/>
        <w:jc w:val="left"/>
        <w:rPr>
          <w:b/>
          <w:bCs/>
          <w:color w:val="000000" w:themeColor="text1"/>
          <w:kern w:val="0"/>
          <w:sz w:val="24"/>
          <w:szCs w:val="24"/>
          <w:lang w:eastAsia="en-US"/>
        </w:rPr>
      </w:pPr>
    </w:p>
    <w:p w14:paraId="310D1C31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456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5EFF558C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456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0481BC39" w14:textId="77777777" w:rsidR="005944AB" w:rsidRPr="00C74555" w:rsidRDefault="005944AB" w:rsidP="005944AB">
      <w:pPr>
        <w:autoSpaceDE w:val="0"/>
        <w:autoSpaceDN w:val="0"/>
        <w:adjustRightInd w:val="0"/>
        <w:spacing w:line="200" w:lineRule="exact"/>
        <w:ind w:left="4560"/>
        <w:jc w:val="left"/>
        <w:rPr>
          <w:color w:val="000000" w:themeColor="text1"/>
          <w:kern w:val="0"/>
          <w:sz w:val="18"/>
          <w:szCs w:val="18"/>
          <w:lang w:eastAsia="en-US"/>
        </w:rPr>
      </w:pPr>
    </w:p>
    <w:p w14:paraId="001E7A74" w14:textId="77777777" w:rsidR="005944AB" w:rsidRPr="00523BD4" w:rsidRDefault="00523BD4" w:rsidP="00523BD4">
      <w:pPr>
        <w:autoSpaceDE w:val="0"/>
        <w:autoSpaceDN w:val="0"/>
        <w:adjustRightInd w:val="0"/>
        <w:spacing w:line="365" w:lineRule="exact"/>
        <w:jc w:val="left"/>
        <w:rPr>
          <w:rFonts w:ascii="Arial" w:hAnsi="Arial" w:cs="Arial"/>
          <w:b/>
          <w:color w:val="000000" w:themeColor="text1"/>
          <w:kern w:val="0"/>
          <w:sz w:val="28"/>
          <w:szCs w:val="28"/>
          <w:lang w:eastAsia="en-US"/>
        </w:rPr>
      </w:pPr>
      <w:r>
        <w:rPr>
          <w:rFonts w:ascii="Arial" w:hAnsi="Arial" w:cs="Arial"/>
          <w:b/>
          <w:color w:val="000000" w:themeColor="text1"/>
          <w:kern w:val="0"/>
          <w:sz w:val="28"/>
          <w:szCs w:val="28"/>
          <w:lang w:eastAsia="en-US"/>
        </w:rPr>
        <w:t>Please Note:</w:t>
      </w:r>
    </w:p>
    <w:p w14:paraId="2C4C59E8" w14:textId="77777777" w:rsidR="005944AB" w:rsidRPr="00C74555" w:rsidRDefault="005944AB" w:rsidP="005944AB">
      <w:pPr>
        <w:autoSpaceDE w:val="0"/>
        <w:autoSpaceDN w:val="0"/>
        <w:adjustRightInd w:val="0"/>
        <w:spacing w:line="365" w:lineRule="exact"/>
        <w:ind w:left="4560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 w:rsidSect="00523BD4">
          <w:type w:val="continuous"/>
          <w:pgSz w:w="12241" w:h="15842"/>
          <w:pgMar w:top="1440" w:right="1440" w:bottom="1440" w:left="1440" w:header="720" w:footer="720" w:gutter="0"/>
          <w:cols w:space="720"/>
          <w:noEndnote/>
        </w:sectPr>
      </w:pPr>
    </w:p>
    <w:p w14:paraId="0821E1BE" w14:textId="77777777" w:rsidR="00523BD4" w:rsidRPr="00523BD4" w:rsidRDefault="005944AB" w:rsidP="00523BD4">
      <w:pPr>
        <w:autoSpaceDE w:val="0"/>
        <w:autoSpaceDN w:val="0"/>
        <w:adjustRightInd w:val="0"/>
        <w:ind w:left="1440" w:righ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Services are payable at the beginning of each </w:t>
      </w:r>
      <w:r w:rsidR="00523BD4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contract period by cash,</w:t>
      </w: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 check</w:t>
      </w:r>
      <w:r w:rsidR="00523BD4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, </w:t>
      </w:r>
      <w:proofErr w:type="spellStart"/>
      <w:r w:rsidR="00523BD4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Paypal</w:t>
      </w:r>
      <w:proofErr w:type="spellEnd"/>
      <w:r w:rsidR="00523BD4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, or credit card</w:t>
      </w: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. </w:t>
      </w:r>
      <w:r w:rsidR="00523BD4"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 xml:space="preserve">There is a $35 service fee on any returned checks.  Receipt of payment confirmation by email is available upon request. </w:t>
      </w:r>
    </w:p>
    <w:p w14:paraId="16DDEA54" w14:textId="77777777" w:rsidR="005944AB" w:rsidRPr="00523BD4" w:rsidRDefault="005944AB" w:rsidP="00523BD4">
      <w:pPr>
        <w:autoSpaceDE w:val="0"/>
        <w:autoSpaceDN w:val="0"/>
        <w:adjustRightInd w:val="0"/>
        <w:ind w:left="1440" w:righ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944AB" w:rsidRPr="00523BD4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5A7343BF" w14:textId="77777777" w:rsidR="00523BD4" w:rsidRPr="00523BD4" w:rsidRDefault="00523BD4" w:rsidP="00523BD4">
      <w:pPr>
        <w:autoSpaceDE w:val="0"/>
        <w:autoSpaceDN w:val="0"/>
        <w:adjustRightInd w:val="0"/>
        <w:ind w:left="1440" w:righ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</w:pPr>
    </w:p>
    <w:p w14:paraId="12FAEF2D" w14:textId="77777777" w:rsidR="00523BD4" w:rsidRPr="00523BD4" w:rsidRDefault="00523BD4" w:rsidP="00523BD4">
      <w:pPr>
        <w:autoSpaceDE w:val="0"/>
        <w:autoSpaceDN w:val="0"/>
        <w:adjustRightInd w:val="0"/>
        <w:ind w:left="1440" w:right="1440"/>
        <w:jc w:val="left"/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sectPr w:rsidR="00523BD4" w:rsidRPr="00523BD4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  <w:r w:rsidRPr="00523BD4">
        <w:rPr>
          <w:rFonts w:ascii="Arial" w:hAnsi="Arial" w:cs="Arial"/>
          <w:color w:val="000000" w:themeColor="text1"/>
          <w:kern w:val="0"/>
          <w:sz w:val="28"/>
          <w:szCs w:val="28"/>
          <w:lang w:eastAsia="en-US"/>
        </w:rPr>
        <w:t>Any client referral you make which results in client enrollment, will provide one complimentary session being credited to your account!</w:t>
      </w:r>
    </w:p>
    <w:p w14:paraId="3FB63D55" w14:textId="77777777" w:rsidR="00523BD4" w:rsidRPr="00C74555" w:rsidRDefault="00523BD4" w:rsidP="00523BD4">
      <w:pPr>
        <w:autoSpaceDE w:val="0"/>
        <w:autoSpaceDN w:val="0"/>
        <w:adjustRightInd w:val="0"/>
        <w:ind w:left="1440" w:right="1440"/>
        <w:jc w:val="left"/>
        <w:rPr>
          <w:color w:val="000000" w:themeColor="text1"/>
          <w:kern w:val="0"/>
          <w:sz w:val="24"/>
          <w:szCs w:val="24"/>
          <w:lang w:eastAsia="en-US"/>
        </w:rPr>
      </w:pPr>
    </w:p>
    <w:p w14:paraId="4D5BB142" w14:textId="77777777" w:rsidR="00523BD4" w:rsidRPr="00C74555" w:rsidRDefault="00523BD4" w:rsidP="00523BD4">
      <w:pPr>
        <w:autoSpaceDE w:val="0"/>
        <w:autoSpaceDN w:val="0"/>
        <w:adjustRightInd w:val="0"/>
        <w:ind w:left="1440" w:right="1440"/>
        <w:jc w:val="left"/>
        <w:rPr>
          <w:color w:val="000000" w:themeColor="text1"/>
        </w:rPr>
      </w:pPr>
    </w:p>
    <w:p w14:paraId="51AC007A" w14:textId="77777777" w:rsidR="005944AB" w:rsidRPr="00C74555" w:rsidRDefault="005944AB" w:rsidP="005944AB">
      <w:pPr>
        <w:autoSpaceDE w:val="0"/>
        <w:autoSpaceDN w:val="0"/>
        <w:adjustRightInd w:val="0"/>
        <w:spacing w:line="276" w:lineRule="exact"/>
        <w:ind w:left="1697"/>
        <w:jc w:val="left"/>
        <w:rPr>
          <w:rFonts w:cs="Times New Roman"/>
          <w:color w:val="000000" w:themeColor="text1"/>
          <w:kern w:val="0"/>
          <w:sz w:val="24"/>
          <w:szCs w:val="24"/>
          <w:lang w:eastAsia="en-US"/>
        </w:rPr>
        <w:sectPr w:rsidR="005944AB" w:rsidRPr="00C7455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14:paraId="4E9B1772" w14:textId="77777777" w:rsidR="001C3936" w:rsidRDefault="001C3936"/>
    <w:sectPr w:rsidR="001C3936">
      <w:type w:val="continuous"/>
      <w:pgSz w:w="12241" w:h="1584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B"/>
    <w:rsid w:val="001C3936"/>
    <w:rsid w:val="00415D9B"/>
    <w:rsid w:val="004A592D"/>
    <w:rsid w:val="00523BD4"/>
    <w:rsid w:val="005944AB"/>
    <w:rsid w:val="00A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C7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A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A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221</Words>
  <Characters>1262</Characters>
  <Application>Microsoft Macintosh Word</Application>
  <DocSecurity>0</DocSecurity>
  <Lines>10</Lines>
  <Paragraphs>2</Paragraphs>
  <ScaleCrop>false</ScaleCrop>
  <Company>Close Coaching &amp; Consulting, L.L.C.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2</cp:revision>
  <dcterms:created xsi:type="dcterms:W3CDTF">2012-07-09T02:48:00Z</dcterms:created>
  <dcterms:modified xsi:type="dcterms:W3CDTF">2012-07-09T03:19:00Z</dcterms:modified>
</cp:coreProperties>
</file>